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15" w:rsidRPr="004B50DA" w:rsidRDefault="004B50DA" w:rsidP="004B50DA">
      <w:pPr>
        <w:spacing w:after="0"/>
        <w:jc w:val="center"/>
        <w:rPr>
          <w:b/>
          <w:color w:val="EEECE1" w:themeColor="background2"/>
          <w:sz w:val="40"/>
          <w14:shadow w14:blurRad="63500" w14:dist="0" w14:dir="0" w14:sx="102000" w14:sy="102000" w14:kx="0" w14:ky="0" w14:algn="ctr">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4B50DA">
        <w:rPr>
          <w:b/>
          <w:color w:val="EEECE1" w:themeColor="background2"/>
          <w:sz w:val="40"/>
          <w14:shadow w14:blurRad="63500" w14:dist="0" w14:dir="0" w14:sx="102000" w14:sy="102000" w14:kx="0" w14:ky="0" w14:algn="ctr">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Blueprint for Success</w:t>
      </w:r>
    </w:p>
    <w:p w:rsidR="004B50DA" w:rsidRDefault="004B50DA" w:rsidP="004B50DA">
      <w:pPr>
        <w:spacing w:after="0"/>
        <w:jc w:val="center"/>
      </w:pPr>
      <w:r>
        <w:t>Winter/Spring 2014</w:t>
      </w:r>
    </w:p>
    <w:p w:rsidR="004B50DA" w:rsidRDefault="004B50DA" w:rsidP="004B50DA">
      <w:pPr>
        <w:spacing w:after="0"/>
        <w:jc w:val="center"/>
      </w:pPr>
      <w:r>
        <w:t>Wednesdays 1:30PM-3:30PM</w:t>
      </w:r>
    </w:p>
    <w:p w:rsidR="004B50DA" w:rsidRPr="004B50DA" w:rsidRDefault="004B50DA" w:rsidP="004B50DA">
      <w:pPr>
        <w:spacing w:after="0"/>
        <w:jc w:val="center"/>
      </w:pPr>
      <w:r>
        <w:t>Facilitator: Hannah Bard</w:t>
      </w:r>
    </w:p>
    <w:p w:rsidR="004B50DA" w:rsidRPr="00031A99" w:rsidRDefault="004B50DA" w:rsidP="004B50DA">
      <w:pPr>
        <w:spacing w:after="0"/>
        <w:jc w:val="center"/>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-792052</wp:posOffset>
                </wp:positionH>
                <wp:positionV relativeFrom="paragraph">
                  <wp:posOffset>11475</wp:posOffset>
                </wp:positionV>
                <wp:extent cx="7604975" cy="32197"/>
                <wp:effectExtent l="57150" t="57150" r="91440" b="139700"/>
                <wp:wrapNone/>
                <wp:docPr id="1" name="Straight Connector 1"/>
                <wp:cNvGraphicFramePr/>
                <a:graphic xmlns:a="http://schemas.openxmlformats.org/drawingml/2006/main">
                  <a:graphicData uri="http://schemas.microsoft.com/office/word/2010/wordprocessingShape">
                    <wps:wsp>
                      <wps:cNvCnPr/>
                      <wps:spPr>
                        <a:xfrm flipV="1">
                          <a:off x="0" y="0"/>
                          <a:ext cx="7604975" cy="3219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35pt,.9pt" to="53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" strokecolor="black [3200]" strokeweight="2pt">
                <v:shadow on="t" color="black" opacity="24903f" origin=",.5" offset="0"/>
              </v:line>
            </w:pict>
          </mc:Fallback>
        </mc:AlternateContent>
      </w:r>
    </w:p>
    <w:p w:rsidR="004B50DA" w:rsidRPr="00031A99" w:rsidRDefault="004B50DA" w:rsidP="004B50DA">
      <w:pPr>
        <w:spacing w:line="240" w:lineRule="auto"/>
        <w:rPr>
          <w:b/>
          <w:sz w:val="24"/>
        </w:rPr>
      </w:pPr>
      <w:r w:rsidRPr="00031A99">
        <w:rPr>
          <w:b/>
          <w:sz w:val="24"/>
        </w:rPr>
        <w:t xml:space="preserve">Facilitator Contact Information: </w:t>
      </w:r>
    </w:p>
    <w:p w:rsidR="004B50DA" w:rsidRPr="00DD57FF" w:rsidRDefault="004B50DA" w:rsidP="004B50DA">
      <w:pPr>
        <w:spacing w:after="0" w:line="240" w:lineRule="auto"/>
      </w:pPr>
      <w:r>
        <w:t>Hannah Bard</w:t>
      </w:r>
      <w:r w:rsidR="00DD57FF">
        <w:tab/>
      </w:r>
      <w:r w:rsidR="00DD57FF">
        <w:tab/>
      </w:r>
      <w:r w:rsidR="00DD57FF">
        <w:tab/>
      </w:r>
      <w:r w:rsidR="00DD57FF">
        <w:tab/>
      </w:r>
      <w:r w:rsidR="00DD57FF">
        <w:tab/>
      </w:r>
      <w:r w:rsidR="00DD57FF">
        <w:tab/>
      </w:r>
      <w:r w:rsidR="00DD57FF">
        <w:rPr>
          <w:b/>
        </w:rPr>
        <w:t xml:space="preserve">Office Hours:  </w:t>
      </w:r>
      <w:r w:rsidR="00DD57FF">
        <w:t>Wednesdays 11AM-1PM</w:t>
      </w:r>
    </w:p>
    <w:p w:rsidR="004B50DA" w:rsidRDefault="004B50DA" w:rsidP="004B50DA">
      <w:pPr>
        <w:spacing w:after="0" w:line="240" w:lineRule="auto"/>
      </w:pPr>
      <w:r>
        <w:t>Lawrence Adult Education</w:t>
      </w:r>
      <w:r w:rsidR="00DD57FF">
        <w:tab/>
      </w:r>
      <w:r w:rsidR="00DD57FF">
        <w:tab/>
      </w:r>
      <w:r w:rsidR="00DD57FF">
        <w:tab/>
      </w:r>
      <w:r w:rsidR="00DD57FF">
        <w:tab/>
      </w:r>
      <w:r w:rsidR="00DD57FF">
        <w:tab/>
        <w:t xml:space="preserve">            Thursdays 10AM-3PM</w:t>
      </w:r>
    </w:p>
    <w:p w:rsidR="004B50DA" w:rsidRDefault="004B50DA" w:rsidP="004B50DA">
      <w:pPr>
        <w:spacing w:after="0" w:line="240" w:lineRule="auto"/>
      </w:pPr>
      <w:r>
        <w:t>Fairfield, ME 04936</w:t>
      </w:r>
    </w:p>
    <w:p w:rsidR="004B50DA" w:rsidRDefault="004B50DA" w:rsidP="004B50DA">
      <w:pPr>
        <w:spacing w:after="0" w:line="240" w:lineRule="auto"/>
      </w:pPr>
      <w:r>
        <w:t xml:space="preserve">(207) 453-4200 </w:t>
      </w:r>
      <w:proofErr w:type="spellStart"/>
      <w:r>
        <w:t>ext</w:t>
      </w:r>
      <w:proofErr w:type="spellEnd"/>
      <w:r>
        <w:t>: 3120</w:t>
      </w:r>
    </w:p>
    <w:p w:rsidR="004B50DA" w:rsidRDefault="00DD57FF" w:rsidP="004B50DA">
      <w:pPr>
        <w:spacing w:after="0" w:line="240" w:lineRule="auto"/>
      </w:pPr>
      <w:r>
        <w:t>hbard@msad49.org</w:t>
      </w:r>
    </w:p>
    <w:p w:rsidR="00DD57FF" w:rsidRDefault="00DD57FF" w:rsidP="004B50DA">
      <w:pPr>
        <w:spacing w:after="0" w:line="240" w:lineRule="auto"/>
      </w:pPr>
    </w:p>
    <w:p w:rsidR="004B50DA" w:rsidRDefault="00DD57FF" w:rsidP="004B50DA">
      <w:pPr>
        <w:spacing w:line="240" w:lineRule="auto"/>
      </w:pPr>
      <w:r w:rsidRPr="00DD57FF">
        <w:rPr>
          <w:b/>
        </w:rPr>
        <w:t>MOODLE LINK:</w:t>
      </w:r>
      <w:r>
        <w:t xml:space="preserve"> </w:t>
      </w:r>
      <w:hyperlink r:id="rId7" w:history="1">
        <w:r>
          <w:rPr>
            <w:rStyle w:val="Hyperlink"/>
          </w:rPr>
          <w:t>http://www.msad49.org/moodle/moodle/course/view.php?id=512</w:t>
        </w:r>
      </w:hyperlink>
    </w:p>
    <w:p w:rsidR="004B50DA" w:rsidRPr="00031A99" w:rsidRDefault="004B50DA" w:rsidP="004B50DA">
      <w:pPr>
        <w:spacing w:line="240" w:lineRule="auto"/>
        <w:rPr>
          <w:b/>
          <w:sz w:val="28"/>
        </w:rPr>
      </w:pPr>
      <w:r w:rsidRPr="00031A99">
        <w:rPr>
          <w:b/>
          <w:sz w:val="28"/>
        </w:rPr>
        <w:t>Course Description</w:t>
      </w:r>
    </w:p>
    <w:p w:rsidR="00031A99" w:rsidRPr="008F59C8" w:rsidRDefault="004B50DA" w:rsidP="004B50DA">
      <w:pPr>
        <w:spacing w:line="240" w:lineRule="auto"/>
      </w:pPr>
      <w:r>
        <w:t>This</w:t>
      </w:r>
      <w:r w:rsidR="00AD03FC">
        <w:t xml:space="preserve"> pass/fail</w:t>
      </w:r>
      <w:r>
        <w:t xml:space="preserve"> course examines the tools and strategies needed to succeed in college. Students will have exposure to a range of different college success strategies, as well as hear from experts in Maine regarding the college process. </w:t>
      </w:r>
      <w:r w:rsidR="00031A99">
        <w:t xml:space="preserve"> This course is designed to provide students will the necessary skills to succeed in college outside of academic excellence. </w:t>
      </w:r>
    </w:p>
    <w:p w:rsidR="00031A99" w:rsidRPr="00031A99" w:rsidRDefault="00031A99" w:rsidP="004B50DA">
      <w:pPr>
        <w:spacing w:line="240" w:lineRule="auto"/>
        <w:rPr>
          <w:b/>
          <w:sz w:val="28"/>
        </w:rPr>
      </w:pPr>
      <w:r w:rsidRPr="00031A99">
        <w:rPr>
          <w:b/>
          <w:sz w:val="28"/>
        </w:rPr>
        <w:t>Goal</w:t>
      </w:r>
    </w:p>
    <w:p w:rsidR="00031A99" w:rsidRDefault="00031A99" w:rsidP="004B50DA">
      <w:pPr>
        <w:spacing w:line="240" w:lineRule="auto"/>
      </w:pPr>
      <w:r>
        <w:t xml:space="preserve">The goal of Blueprint for Success is to provide an understanding that college is a small community, merely succeeding academically does not ensure success. This course also provides students with the experience of E-portfolios, and Moodle, so that they may better understand the technology programs used by colleges in Maine. </w:t>
      </w:r>
    </w:p>
    <w:p w:rsidR="00031A99" w:rsidRPr="00031A99" w:rsidRDefault="00031A99" w:rsidP="004B50DA">
      <w:pPr>
        <w:spacing w:line="240" w:lineRule="auto"/>
        <w:rPr>
          <w:b/>
          <w:sz w:val="28"/>
        </w:rPr>
      </w:pPr>
      <w:r w:rsidRPr="00031A99">
        <w:rPr>
          <w:b/>
          <w:sz w:val="28"/>
        </w:rPr>
        <w:t>Course Outcomes</w:t>
      </w:r>
    </w:p>
    <w:p w:rsidR="00031A99" w:rsidRDefault="00031A99" w:rsidP="004B50DA">
      <w:pPr>
        <w:spacing w:line="240" w:lineRule="auto"/>
      </w:pPr>
      <w:r>
        <w:t>At the end of this course, students will be able to—</w:t>
      </w:r>
    </w:p>
    <w:p w:rsidR="00031A99" w:rsidRDefault="00031A99" w:rsidP="00031A99">
      <w:pPr>
        <w:pStyle w:val="ListParagraph"/>
        <w:numPr>
          <w:ilvl w:val="0"/>
          <w:numId w:val="1"/>
        </w:numPr>
        <w:spacing w:line="240" w:lineRule="auto"/>
      </w:pPr>
      <w:r>
        <w:t>Identify and explain common terms used in college life.</w:t>
      </w:r>
    </w:p>
    <w:p w:rsidR="00031A99" w:rsidRDefault="00031A99" w:rsidP="00031A99">
      <w:pPr>
        <w:pStyle w:val="ListParagraph"/>
        <w:numPr>
          <w:ilvl w:val="0"/>
          <w:numId w:val="1"/>
        </w:numPr>
        <w:spacing w:line="240" w:lineRule="auto"/>
      </w:pPr>
      <w:r>
        <w:t>Designed a basic E-portfolio</w:t>
      </w:r>
    </w:p>
    <w:p w:rsidR="00031A99" w:rsidRDefault="00031A99" w:rsidP="00031A99">
      <w:pPr>
        <w:pStyle w:val="ListParagraph"/>
        <w:numPr>
          <w:ilvl w:val="0"/>
          <w:numId w:val="1"/>
        </w:numPr>
        <w:spacing w:line="240" w:lineRule="auto"/>
      </w:pPr>
      <w:r>
        <w:t xml:space="preserve">Created a basic, beginning resume </w:t>
      </w:r>
    </w:p>
    <w:p w:rsidR="00031A99" w:rsidRDefault="00031A99" w:rsidP="00031A99">
      <w:pPr>
        <w:pStyle w:val="ListParagraph"/>
        <w:numPr>
          <w:ilvl w:val="0"/>
          <w:numId w:val="1"/>
        </w:numPr>
        <w:spacing w:line="240" w:lineRule="auto"/>
      </w:pPr>
      <w:r>
        <w:t>Plan and organize personal schedules to ensure academic attendance.</w:t>
      </w:r>
    </w:p>
    <w:p w:rsidR="008F59C8" w:rsidRPr="008F59C8" w:rsidRDefault="00AD03FC" w:rsidP="00AD03FC">
      <w:pPr>
        <w:pStyle w:val="ListParagraph"/>
        <w:numPr>
          <w:ilvl w:val="0"/>
          <w:numId w:val="1"/>
        </w:numPr>
        <w:spacing w:line="240" w:lineRule="auto"/>
      </w:pPr>
      <w:r>
        <w:t>Demonstrate critical thinking, writing, and reading skills through online</w:t>
      </w:r>
      <w:r w:rsidR="008F59C8">
        <w:t xml:space="preserve"> and in-person group discussion</w:t>
      </w:r>
    </w:p>
    <w:p w:rsidR="008F59C8" w:rsidRDefault="008F59C8" w:rsidP="00AD03FC">
      <w:pPr>
        <w:pStyle w:val="BodyText"/>
        <w:rPr>
          <w:rFonts w:asciiTheme="minorHAnsi" w:hAnsiTheme="minorHAnsi" w:cstheme="minorHAnsi"/>
          <w:szCs w:val="28"/>
        </w:rPr>
      </w:pPr>
    </w:p>
    <w:p w:rsidR="00AD03FC" w:rsidRPr="00AD03FC" w:rsidRDefault="00AD03FC" w:rsidP="00AD03FC">
      <w:pPr>
        <w:pStyle w:val="BodyText"/>
        <w:rPr>
          <w:rFonts w:asciiTheme="minorHAnsi" w:hAnsiTheme="minorHAnsi" w:cstheme="minorHAnsi"/>
          <w:i/>
          <w:szCs w:val="28"/>
        </w:rPr>
      </w:pPr>
      <w:r w:rsidRPr="00AD03FC">
        <w:rPr>
          <w:rFonts w:asciiTheme="minorHAnsi" w:hAnsiTheme="minorHAnsi" w:cstheme="minorHAnsi"/>
          <w:szCs w:val="28"/>
        </w:rPr>
        <w:t>Effective Online Participation</w:t>
      </w:r>
      <w:r w:rsidRPr="00AD03FC">
        <w:rPr>
          <w:rFonts w:asciiTheme="minorHAnsi" w:hAnsiTheme="minorHAnsi" w:cstheme="minorHAnsi"/>
          <w:i/>
          <w:szCs w:val="28"/>
        </w:rPr>
        <w:t xml:space="preserve">   </w:t>
      </w:r>
    </w:p>
    <w:p w:rsidR="00AD03FC" w:rsidRPr="00AD03FC" w:rsidRDefault="00AD03FC" w:rsidP="00AD03FC">
      <w:pPr>
        <w:pStyle w:val="Heading2"/>
        <w:rPr>
          <w:rFonts w:asciiTheme="minorHAnsi" w:hAnsiTheme="minorHAnsi" w:cstheme="minorHAnsi"/>
          <w:b w:val="0"/>
          <w:i w:val="0"/>
          <w:sz w:val="24"/>
        </w:rPr>
      </w:pPr>
      <w:r w:rsidRPr="00AD03FC">
        <w:rPr>
          <w:rFonts w:asciiTheme="minorHAnsi" w:hAnsiTheme="minorHAnsi" w:cstheme="minorHAnsi"/>
          <w:i w:val="0"/>
          <w:sz w:val="24"/>
        </w:rPr>
        <w:t xml:space="preserve">     </w:t>
      </w:r>
      <w:r w:rsidRPr="00AD03FC">
        <w:rPr>
          <w:rFonts w:asciiTheme="minorHAnsi" w:hAnsiTheme="minorHAnsi" w:cstheme="minorHAnsi"/>
          <w:b w:val="0"/>
          <w:i w:val="0"/>
          <w:sz w:val="24"/>
        </w:rPr>
        <w:t xml:space="preserve">The way we communicate with each other in </w:t>
      </w:r>
      <w:r w:rsidRPr="00AD03FC">
        <w:rPr>
          <w:rFonts w:asciiTheme="minorHAnsi" w:hAnsiTheme="minorHAnsi" w:cstheme="minorHAnsi"/>
          <w:b w:val="0"/>
          <w:sz w:val="24"/>
        </w:rPr>
        <w:t xml:space="preserve">Moodle </w:t>
      </w:r>
      <w:r w:rsidRPr="00AD03FC">
        <w:rPr>
          <w:rFonts w:asciiTheme="minorHAnsi" w:hAnsiTheme="minorHAnsi" w:cstheme="minorHAnsi"/>
          <w:b w:val="0"/>
          <w:i w:val="0"/>
          <w:sz w:val="24"/>
        </w:rPr>
        <w:t>plays an important part in the overall success of our online experience. Let’s try to abide by the following principles:</w:t>
      </w:r>
    </w:p>
    <w:p w:rsidR="00AD03FC" w:rsidRPr="00AD03FC" w:rsidRDefault="00AD03FC" w:rsidP="00AD03FC">
      <w:pPr>
        <w:rPr>
          <w:rFonts w:cstheme="minorHAnsi"/>
          <w:sz w:val="24"/>
          <w:szCs w:val="28"/>
        </w:rPr>
      </w:pPr>
    </w:p>
    <w:p w:rsidR="00AD03FC" w:rsidRPr="00AD03FC" w:rsidRDefault="00AD03FC" w:rsidP="00AD03FC">
      <w:pPr>
        <w:numPr>
          <w:ilvl w:val="0"/>
          <w:numId w:val="2"/>
        </w:numPr>
        <w:spacing w:after="0" w:line="240" w:lineRule="auto"/>
        <w:rPr>
          <w:rFonts w:cstheme="minorHAnsi"/>
          <w:sz w:val="24"/>
          <w:szCs w:val="28"/>
        </w:rPr>
      </w:pPr>
      <w:r w:rsidRPr="00AD03FC">
        <w:rPr>
          <w:rFonts w:cstheme="minorHAnsi"/>
          <w:sz w:val="24"/>
          <w:szCs w:val="28"/>
        </w:rPr>
        <w:t>One well-written response each week to the discussion topic posted. Students will also be expected to respond to 2 classmates, providing feedback in regards to the discussion topic and response.</w:t>
      </w:r>
    </w:p>
    <w:p w:rsidR="00AD03FC" w:rsidRPr="00AD03FC" w:rsidRDefault="00AD03FC" w:rsidP="00AD03FC">
      <w:pPr>
        <w:ind w:left="720"/>
        <w:rPr>
          <w:rFonts w:cstheme="minorHAnsi"/>
          <w:sz w:val="24"/>
          <w:szCs w:val="28"/>
        </w:rPr>
      </w:pPr>
      <w:bookmarkStart w:id="0" w:name="_GoBack"/>
      <w:bookmarkEnd w:id="0"/>
    </w:p>
    <w:p w:rsidR="00AD03FC" w:rsidRPr="00AD03FC" w:rsidRDefault="00AD03FC" w:rsidP="00AD03FC">
      <w:pPr>
        <w:numPr>
          <w:ilvl w:val="0"/>
          <w:numId w:val="2"/>
        </w:numPr>
        <w:spacing w:after="0" w:line="240" w:lineRule="auto"/>
        <w:rPr>
          <w:rFonts w:cstheme="minorHAnsi"/>
          <w:sz w:val="24"/>
          <w:szCs w:val="28"/>
        </w:rPr>
      </w:pPr>
      <w:r w:rsidRPr="00AD03FC">
        <w:rPr>
          <w:rFonts w:cstheme="minorHAnsi"/>
          <w:sz w:val="24"/>
          <w:szCs w:val="28"/>
        </w:rPr>
        <w:lastRenderedPageBreak/>
        <w:t>Thoughtful, parsimonious postings are best.  Online education is a lot of work for all involved because we all have to read everyone’s postings.  Run-on, vague, and inappropriately long statements waste everyone’s time.  While it is impossible to set and stick to a specific parameter, 75 – 100 word postings usually work well. (Note: This isn’t a lot. This single bullet you are currently reading consists of 67 words!)</w:t>
      </w:r>
    </w:p>
    <w:p w:rsidR="00AD03FC" w:rsidRPr="00AD03FC" w:rsidRDefault="00AD03FC" w:rsidP="00AD03FC">
      <w:pPr>
        <w:rPr>
          <w:rFonts w:cstheme="minorHAnsi"/>
          <w:sz w:val="24"/>
          <w:szCs w:val="28"/>
        </w:rPr>
      </w:pPr>
    </w:p>
    <w:p w:rsidR="00AD03FC" w:rsidRPr="00AD03FC" w:rsidRDefault="00AD03FC" w:rsidP="00AD03FC">
      <w:pPr>
        <w:numPr>
          <w:ilvl w:val="0"/>
          <w:numId w:val="2"/>
        </w:numPr>
        <w:spacing w:after="0" w:line="240" w:lineRule="auto"/>
        <w:rPr>
          <w:rFonts w:cstheme="minorHAnsi"/>
          <w:b/>
          <w:bCs/>
          <w:sz w:val="24"/>
          <w:szCs w:val="28"/>
        </w:rPr>
      </w:pPr>
      <w:r w:rsidRPr="00AD03FC">
        <w:rPr>
          <w:rFonts w:cstheme="minorHAnsi"/>
          <w:sz w:val="24"/>
          <w:szCs w:val="28"/>
        </w:rPr>
        <w:t>In online education careful reading is the way w</w:t>
      </w:r>
      <w:r w:rsidR="008F59C8">
        <w:rPr>
          <w:rFonts w:cstheme="minorHAnsi"/>
          <w:sz w:val="24"/>
          <w:szCs w:val="28"/>
        </w:rPr>
        <w:t xml:space="preserve">e “listen” to each other. </w:t>
      </w:r>
      <w:r w:rsidRPr="00AD03FC">
        <w:rPr>
          <w:rFonts w:cstheme="minorHAnsi"/>
          <w:sz w:val="24"/>
          <w:szCs w:val="28"/>
        </w:rPr>
        <w:t xml:space="preserve">Make comments that build on what others have said and whenever possible demonstrate that you have truly listened to your colleagues.  </w:t>
      </w:r>
    </w:p>
    <w:p w:rsidR="00AD03FC" w:rsidRPr="00AD03FC" w:rsidRDefault="00AD03FC" w:rsidP="00AD03FC">
      <w:pPr>
        <w:pStyle w:val="ListParagraph"/>
        <w:rPr>
          <w:rFonts w:cstheme="minorHAnsi"/>
          <w:b/>
          <w:bCs/>
          <w:sz w:val="24"/>
          <w:szCs w:val="28"/>
        </w:rPr>
      </w:pPr>
    </w:p>
    <w:p w:rsidR="00AD03FC" w:rsidRPr="00AD03FC" w:rsidRDefault="00AD03FC" w:rsidP="00AD03FC">
      <w:pPr>
        <w:numPr>
          <w:ilvl w:val="0"/>
          <w:numId w:val="2"/>
        </w:numPr>
        <w:spacing w:after="0" w:line="240" w:lineRule="auto"/>
        <w:rPr>
          <w:rFonts w:cstheme="minorHAnsi"/>
          <w:b/>
          <w:bCs/>
          <w:sz w:val="24"/>
          <w:szCs w:val="28"/>
        </w:rPr>
      </w:pPr>
      <w:r w:rsidRPr="00AD03FC">
        <w:rPr>
          <w:rFonts w:cstheme="minorHAnsi"/>
          <w:bCs/>
          <w:sz w:val="24"/>
          <w:szCs w:val="28"/>
        </w:rPr>
        <w:t>Do not feel that you have to respond to everything.  Be selective about to which classmates’ postings you choose to respond (e.g., those that most fascinated you, jolted you, or that you otherwise found to be provocative) and, as already mentioned, thoughtful about what you say.</w:t>
      </w:r>
    </w:p>
    <w:p w:rsidR="00AD03FC" w:rsidRPr="00AD03FC" w:rsidRDefault="00AD03FC" w:rsidP="00AD03FC">
      <w:pPr>
        <w:pStyle w:val="ListParagraph"/>
        <w:rPr>
          <w:rFonts w:cstheme="minorHAnsi"/>
          <w:bCs/>
          <w:sz w:val="24"/>
          <w:szCs w:val="28"/>
        </w:rPr>
      </w:pPr>
    </w:p>
    <w:p w:rsidR="00AD03FC" w:rsidRDefault="00AD03FC" w:rsidP="00AD03FC">
      <w:pPr>
        <w:spacing w:line="240" w:lineRule="auto"/>
        <w:rPr>
          <w:rFonts w:cstheme="minorHAnsi"/>
          <w:bCs/>
          <w:sz w:val="24"/>
          <w:szCs w:val="28"/>
        </w:rPr>
      </w:pPr>
      <w:r w:rsidRPr="00AD03FC">
        <w:rPr>
          <w:rFonts w:cstheme="minorHAnsi"/>
          <w:bCs/>
          <w:sz w:val="24"/>
          <w:szCs w:val="28"/>
        </w:rPr>
        <w:t>Please refrain from postings that solely consist of “Great job</w:t>
      </w:r>
      <w:proofErr w:type="gramStart"/>
      <w:r w:rsidRPr="00AD03FC">
        <w:rPr>
          <w:rFonts w:cstheme="minorHAnsi"/>
          <w:bCs/>
          <w:sz w:val="24"/>
          <w:szCs w:val="28"/>
        </w:rPr>
        <w:t>!,</w:t>
      </w:r>
      <w:proofErr w:type="gramEnd"/>
      <w:r w:rsidRPr="00AD03FC">
        <w:rPr>
          <w:rFonts w:cstheme="minorHAnsi"/>
          <w:bCs/>
          <w:sz w:val="24"/>
          <w:szCs w:val="28"/>
        </w:rPr>
        <w:t>” “Good  idea!,” or similarly undeveloped affirmations. If you feel a classmate has communicated a good idea say why and try to build on that idea from your experience or what you have been reading</w:t>
      </w:r>
      <w:r w:rsidR="008F59C8">
        <w:rPr>
          <w:rFonts w:cstheme="minorHAnsi"/>
          <w:bCs/>
          <w:sz w:val="24"/>
          <w:szCs w:val="28"/>
        </w:rPr>
        <w:t>.</w:t>
      </w:r>
    </w:p>
    <w:p w:rsidR="008F59C8" w:rsidRDefault="008F59C8" w:rsidP="00AD03FC">
      <w:pPr>
        <w:spacing w:line="240" w:lineRule="auto"/>
        <w:rPr>
          <w:rFonts w:cstheme="minorHAnsi"/>
          <w:bCs/>
          <w:sz w:val="24"/>
          <w:szCs w:val="28"/>
        </w:rPr>
      </w:pPr>
    </w:p>
    <w:p w:rsidR="008F59C8" w:rsidRPr="008F59C8" w:rsidRDefault="008F59C8" w:rsidP="00AD03FC">
      <w:pPr>
        <w:spacing w:line="240" w:lineRule="auto"/>
        <w:rPr>
          <w:rFonts w:cstheme="minorHAnsi"/>
          <w:b/>
          <w:bCs/>
          <w:sz w:val="28"/>
          <w:szCs w:val="28"/>
        </w:rPr>
      </w:pPr>
      <w:r>
        <w:rPr>
          <w:rFonts w:cstheme="minorHAnsi"/>
          <w:b/>
          <w:bCs/>
          <w:sz w:val="28"/>
          <w:szCs w:val="28"/>
        </w:rPr>
        <w:t>Course Topics</w:t>
      </w:r>
    </w:p>
    <w:p w:rsidR="008F59C8" w:rsidRDefault="008F59C8" w:rsidP="00AD03FC">
      <w:pPr>
        <w:spacing w:line="240" w:lineRule="auto"/>
        <w:rPr>
          <w:rFonts w:cstheme="minorHAnsi"/>
          <w:bCs/>
          <w:sz w:val="24"/>
          <w:szCs w:val="28"/>
        </w:rPr>
      </w:pPr>
      <w:r>
        <w:rPr>
          <w:rFonts w:cstheme="minorHAnsi"/>
          <w:bCs/>
          <w:sz w:val="24"/>
          <w:szCs w:val="28"/>
        </w:rPr>
        <w:t>Topic 1: College Culture &amp; Lingo</w:t>
      </w:r>
    </w:p>
    <w:p w:rsidR="008F59C8" w:rsidRDefault="008F59C8" w:rsidP="00AD03FC">
      <w:pPr>
        <w:spacing w:line="240" w:lineRule="auto"/>
        <w:rPr>
          <w:rFonts w:cstheme="minorHAnsi"/>
          <w:bCs/>
          <w:sz w:val="24"/>
          <w:szCs w:val="28"/>
        </w:rPr>
      </w:pPr>
      <w:r>
        <w:rPr>
          <w:rFonts w:cstheme="minorHAnsi"/>
          <w:bCs/>
          <w:sz w:val="24"/>
          <w:szCs w:val="28"/>
        </w:rPr>
        <w:t>Topic 2: Working while in College &amp; Time Management (Guest Speaker: Jean Dempster-Women, Work, &amp; Community)</w:t>
      </w:r>
    </w:p>
    <w:p w:rsidR="008F59C8" w:rsidRDefault="008F59C8" w:rsidP="00AD03FC">
      <w:pPr>
        <w:spacing w:line="240" w:lineRule="auto"/>
        <w:rPr>
          <w:rFonts w:cstheme="minorHAnsi"/>
          <w:bCs/>
          <w:sz w:val="24"/>
          <w:szCs w:val="28"/>
        </w:rPr>
      </w:pPr>
      <w:r>
        <w:rPr>
          <w:rFonts w:cstheme="minorHAnsi"/>
          <w:bCs/>
          <w:sz w:val="24"/>
          <w:szCs w:val="28"/>
        </w:rPr>
        <w:t>Topic 3: Budgeting for College (Guest Speaker: Pam Crate—FAME)</w:t>
      </w:r>
    </w:p>
    <w:p w:rsidR="008F59C8" w:rsidRDefault="008F59C8" w:rsidP="00AD03FC">
      <w:pPr>
        <w:spacing w:line="240" w:lineRule="auto"/>
        <w:rPr>
          <w:rFonts w:cstheme="minorHAnsi"/>
          <w:bCs/>
          <w:sz w:val="24"/>
          <w:szCs w:val="28"/>
        </w:rPr>
      </w:pPr>
      <w:r>
        <w:rPr>
          <w:rFonts w:cstheme="minorHAnsi"/>
          <w:bCs/>
          <w:sz w:val="24"/>
          <w:szCs w:val="28"/>
        </w:rPr>
        <w:t>Topic 4: College Essentials (Guest Speaker: Randi Payne—MEOC)</w:t>
      </w:r>
    </w:p>
    <w:p w:rsidR="008F59C8" w:rsidRDefault="008F59C8" w:rsidP="00AD03FC">
      <w:pPr>
        <w:spacing w:line="240" w:lineRule="auto"/>
        <w:rPr>
          <w:rFonts w:cstheme="minorHAnsi"/>
          <w:bCs/>
          <w:sz w:val="24"/>
          <w:szCs w:val="28"/>
        </w:rPr>
      </w:pPr>
      <w:r>
        <w:rPr>
          <w:rFonts w:cstheme="minorHAnsi"/>
          <w:bCs/>
          <w:sz w:val="24"/>
          <w:szCs w:val="28"/>
        </w:rPr>
        <w:t>Topic 5: UMA Application, ITV, Admissions &amp; Resume Workshop (Guest Speaker: John McLaughlin—UMA)</w:t>
      </w:r>
    </w:p>
    <w:p w:rsidR="004B50DA" w:rsidRDefault="008F59C8" w:rsidP="004B50DA">
      <w:pPr>
        <w:spacing w:line="240" w:lineRule="auto"/>
        <w:rPr>
          <w:rFonts w:cstheme="minorHAnsi"/>
          <w:bCs/>
          <w:sz w:val="24"/>
          <w:szCs w:val="28"/>
        </w:rPr>
      </w:pPr>
      <w:r>
        <w:rPr>
          <w:rFonts w:cstheme="minorHAnsi"/>
          <w:bCs/>
          <w:sz w:val="24"/>
          <w:szCs w:val="28"/>
        </w:rPr>
        <w:t>Topic 6 &amp; 7: E-Portfolios &amp; Social Media Usage</w:t>
      </w:r>
    </w:p>
    <w:p w:rsidR="008F59C8" w:rsidRDefault="008F59C8" w:rsidP="004B50DA">
      <w:pPr>
        <w:spacing w:line="240" w:lineRule="auto"/>
        <w:rPr>
          <w:rFonts w:cstheme="minorHAnsi"/>
          <w:bCs/>
          <w:sz w:val="24"/>
          <w:szCs w:val="28"/>
        </w:rPr>
      </w:pPr>
    </w:p>
    <w:p w:rsidR="008F59C8" w:rsidRDefault="008F59C8" w:rsidP="004B50DA">
      <w:pPr>
        <w:spacing w:line="240" w:lineRule="auto"/>
        <w:rPr>
          <w:rFonts w:cstheme="minorHAnsi"/>
          <w:b/>
          <w:bCs/>
          <w:sz w:val="28"/>
          <w:szCs w:val="28"/>
        </w:rPr>
      </w:pPr>
      <w:r>
        <w:rPr>
          <w:rFonts w:cstheme="minorHAnsi"/>
          <w:b/>
          <w:bCs/>
          <w:sz w:val="28"/>
          <w:szCs w:val="28"/>
        </w:rPr>
        <w:t>Readings</w:t>
      </w:r>
    </w:p>
    <w:p w:rsidR="008F59C8" w:rsidRDefault="008F59C8" w:rsidP="004B50DA">
      <w:pPr>
        <w:spacing w:line="240" w:lineRule="auto"/>
        <w:rPr>
          <w:rFonts w:cstheme="minorHAnsi"/>
          <w:bCs/>
          <w:szCs w:val="28"/>
        </w:rPr>
      </w:pPr>
      <w:r>
        <w:rPr>
          <w:rFonts w:cstheme="minorHAnsi"/>
          <w:bCs/>
          <w:szCs w:val="28"/>
        </w:rPr>
        <w:t xml:space="preserve">While there is no required textbook for this course, we will be doing a fair amount of reading from various articles and books known for their college success advice. </w:t>
      </w:r>
    </w:p>
    <w:p w:rsidR="008F59C8" w:rsidRDefault="008F59C8" w:rsidP="004B50DA">
      <w:pPr>
        <w:spacing w:line="240" w:lineRule="auto"/>
        <w:rPr>
          <w:rFonts w:cstheme="minorHAnsi"/>
          <w:bCs/>
          <w:szCs w:val="28"/>
        </w:rPr>
      </w:pPr>
      <w:r>
        <w:rPr>
          <w:rFonts w:cstheme="minorHAnsi"/>
          <w:bCs/>
          <w:i/>
          <w:szCs w:val="28"/>
        </w:rPr>
        <w:t>100 Things Every Adult College Student Ought to Know</w:t>
      </w:r>
      <w:r>
        <w:rPr>
          <w:rFonts w:cstheme="minorHAnsi"/>
          <w:bCs/>
          <w:szCs w:val="28"/>
        </w:rPr>
        <w:t xml:space="preserve"> by Carlette Jackson Harden, Ed. D</w:t>
      </w:r>
    </w:p>
    <w:p w:rsidR="008F59C8" w:rsidRDefault="008F59C8" w:rsidP="004B50DA">
      <w:pPr>
        <w:spacing w:line="240" w:lineRule="auto"/>
        <w:rPr>
          <w:rFonts w:cstheme="minorHAnsi"/>
          <w:bCs/>
          <w:szCs w:val="28"/>
        </w:rPr>
      </w:pPr>
      <w:r>
        <w:rPr>
          <w:rFonts w:cstheme="minorHAnsi"/>
          <w:bCs/>
          <w:i/>
          <w:szCs w:val="28"/>
        </w:rPr>
        <w:t>The Secrets of College Success</w:t>
      </w:r>
      <w:r>
        <w:rPr>
          <w:rFonts w:cstheme="minorHAnsi"/>
          <w:bCs/>
          <w:szCs w:val="28"/>
        </w:rPr>
        <w:t xml:space="preserve"> by Lynn F. Jacobs &amp; Jeremy S. Hyman</w:t>
      </w:r>
    </w:p>
    <w:p w:rsidR="008F59C8" w:rsidRPr="008F59C8" w:rsidRDefault="008F59C8" w:rsidP="004B50DA">
      <w:pPr>
        <w:spacing w:line="240" w:lineRule="auto"/>
        <w:rPr>
          <w:rFonts w:cstheme="minorHAnsi"/>
          <w:bCs/>
          <w:szCs w:val="28"/>
        </w:rPr>
      </w:pPr>
      <w:r>
        <w:rPr>
          <w:rFonts w:cstheme="minorHAnsi"/>
          <w:bCs/>
          <w:i/>
          <w:szCs w:val="28"/>
        </w:rPr>
        <w:t>Keys to College Success</w:t>
      </w:r>
      <w:r>
        <w:rPr>
          <w:rFonts w:cstheme="minorHAnsi"/>
          <w:bCs/>
          <w:szCs w:val="28"/>
        </w:rPr>
        <w:t xml:space="preserve"> by </w:t>
      </w:r>
      <w:proofErr w:type="spellStart"/>
      <w:r>
        <w:rPr>
          <w:rFonts w:cstheme="minorHAnsi"/>
          <w:bCs/>
          <w:szCs w:val="28"/>
        </w:rPr>
        <w:t>Minnette</w:t>
      </w:r>
      <w:proofErr w:type="spellEnd"/>
      <w:r>
        <w:rPr>
          <w:rFonts w:cstheme="minorHAnsi"/>
          <w:bCs/>
          <w:szCs w:val="28"/>
        </w:rPr>
        <w:t xml:space="preserve"> </w:t>
      </w:r>
      <w:proofErr w:type="spellStart"/>
      <w:r>
        <w:rPr>
          <w:rFonts w:cstheme="minorHAnsi"/>
          <w:bCs/>
          <w:szCs w:val="28"/>
        </w:rPr>
        <w:t>Lenier</w:t>
      </w:r>
      <w:proofErr w:type="spellEnd"/>
      <w:r>
        <w:rPr>
          <w:rFonts w:cstheme="minorHAnsi"/>
          <w:bCs/>
          <w:szCs w:val="28"/>
        </w:rPr>
        <w:t xml:space="preserve"> &amp; Janet Maker</w:t>
      </w:r>
    </w:p>
    <w:sectPr w:rsidR="008F59C8" w:rsidRPr="008F59C8" w:rsidSect="00DD57F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311A"/>
    <w:multiLevelType w:val="hybridMultilevel"/>
    <w:tmpl w:val="C8A0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C5629"/>
    <w:multiLevelType w:val="singleLevel"/>
    <w:tmpl w:val="60284664"/>
    <w:lvl w:ilvl="0">
      <w:start w:val="30"/>
      <w:numFmt w:val="bullet"/>
      <w:lvlText w:val=""/>
      <w:lvlJc w:val="left"/>
      <w:pPr>
        <w:tabs>
          <w:tab w:val="num" w:pos="1080"/>
        </w:tabs>
        <w:ind w:left="108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DA"/>
    <w:rsid w:val="00031A99"/>
    <w:rsid w:val="004B50DA"/>
    <w:rsid w:val="00843DB0"/>
    <w:rsid w:val="008A1415"/>
    <w:rsid w:val="008F59C8"/>
    <w:rsid w:val="00AD03FC"/>
    <w:rsid w:val="00D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D03F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99"/>
    <w:pPr>
      <w:ind w:left="720"/>
      <w:contextualSpacing/>
    </w:pPr>
  </w:style>
  <w:style w:type="character" w:customStyle="1" w:styleId="Heading2Char">
    <w:name w:val="Heading 2 Char"/>
    <w:basedOn w:val="DefaultParagraphFont"/>
    <w:link w:val="Heading2"/>
    <w:semiHidden/>
    <w:rsid w:val="00AD03FC"/>
    <w:rPr>
      <w:rFonts w:ascii="Arial" w:eastAsia="Times New Roman" w:hAnsi="Arial" w:cs="Arial"/>
      <w:b/>
      <w:bCs/>
      <w:i/>
      <w:iCs/>
      <w:sz w:val="28"/>
      <w:szCs w:val="28"/>
    </w:rPr>
  </w:style>
  <w:style w:type="paragraph" w:styleId="BodyText">
    <w:name w:val="Body Text"/>
    <w:basedOn w:val="Normal"/>
    <w:link w:val="BodyTextChar"/>
    <w:semiHidden/>
    <w:unhideWhenUsed/>
    <w:rsid w:val="00AD03FC"/>
    <w:pPr>
      <w:spacing w:after="0" w:line="240" w:lineRule="auto"/>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semiHidden/>
    <w:rsid w:val="00AD03FC"/>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DD5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AD03F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99"/>
    <w:pPr>
      <w:ind w:left="720"/>
      <w:contextualSpacing/>
    </w:pPr>
  </w:style>
  <w:style w:type="character" w:customStyle="1" w:styleId="Heading2Char">
    <w:name w:val="Heading 2 Char"/>
    <w:basedOn w:val="DefaultParagraphFont"/>
    <w:link w:val="Heading2"/>
    <w:semiHidden/>
    <w:rsid w:val="00AD03FC"/>
    <w:rPr>
      <w:rFonts w:ascii="Arial" w:eastAsia="Times New Roman" w:hAnsi="Arial" w:cs="Arial"/>
      <w:b/>
      <w:bCs/>
      <w:i/>
      <w:iCs/>
      <w:sz w:val="28"/>
      <w:szCs w:val="28"/>
    </w:rPr>
  </w:style>
  <w:style w:type="paragraph" w:styleId="BodyText">
    <w:name w:val="Body Text"/>
    <w:basedOn w:val="Normal"/>
    <w:link w:val="BodyTextChar"/>
    <w:semiHidden/>
    <w:unhideWhenUsed/>
    <w:rsid w:val="00AD03FC"/>
    <w:pPr>
      <w:spacing w:after="0" w:line="240" w:lineRule="auto"/>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semiHidden/>
    <w:rsid w:val="00AD03FC"/>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DD5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ad49.org/moodle/moodle/course/view.php?id=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472F-9BB3-4D96-AE4D-FDA10995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hbard</dc:creator>
  <cp:lastModifiedBy>hbard</cp:lastModifiedBy>
  <cp:revision>3</cp:revision>
  <cp:lastPrinted>2013-12-18T19:24:00Z</cp:lastPrinted>
  <dcterms:created xsi:type="dcterms:W3CDTF">2013-12-11T16:23:00Z</dcterms:created>
  <dcterms:modified xsi:type="dcterms:W3CDTF">2013-12-18T19:48:00Z</dcterms:modified>
</cp:coreProperties>
</file>